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0F6DC" w14:textId="77777777" w:rsidR="009839BE" w:rsidRDefault="00514480">
      <w:pPr>
        <w:spacing w:after="120"/>
        <w:ind w:right="180"/>
        <w:jc w:val="both"/>
        <w:rPr>
          <w:rFonts w:ascii="Toyota Type" w:eastAsia="Toyota Type" w:hAnsi="Toyota Type" w:cs="Toyota Type"/>
          <w:i/>
          <w:sz w:val="24"/>
          <w:szCs w:val="24"/>
          <w:u w:val="single"/>
        </w:rPr>
      </w:pPr>
      <w:r>
        <w:rPr>
          <w:rFonts w:ascii="Toyota Type" w:eastAsia="Toyota Type" w:hAnsi="Toyota Type" w:cs="Toyota Type"/>
          <w:i/>
          <w:sz w:val="24"/>
          <w:szCs w:val="24"/>
          <w:u w:val="single"/>
        </w:rPr>
        <w:t>Thông tin dành cho báo chí:</w:t>
      </w:r>
    </w:p>
    <w:p w14:paraId="757B3228" w14:textId="77777777" w:rsidR="009839BE" w:rsidRDefault="00514480">
      <w:pPr>
        <w:ind w:right="180"/>
        <w:jc w:val="center"/>
        <w:rPr>
          <w:rFonts w:ascii="Toyota Type" w:eastAsia="Toyota Type" w:hAnsi="Toyota Type" w:cs="Toyota Type"/>
          <w:b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b/>
          <w:sz w:val="24"/>
          <w:szCs w:val="24"/>
        </w:rPr>
        <w:t>TOYOTA VI</w:t>
      </w:r>
      <w:r>
        <w:rPr>
          <w:rFonts w:ascii="Toyota Type" w:eastAsia="Toyota Type" w:hAnsi="Toyota Type" w:cs="Toyota Type"/>
          <w:b/>
          <w:sz w:val="24"/>
          <w:szCs w:val="24"/>
        </w:rPr>
        <w:t>Ệ</w:t>
      </w:r>
      <w:r>
        <w:rPr>
          <w:rFonts w:ascii="Toyota Type" w:eastAsia="Toyota Type" w:hAnsi="Toyota Type" w:cs="Toyota Type"/>
          <w:b/>
          <w:sz w:val="24"/>
          <w:szCs w:val="24"/>
        </w:rPr>
        <w:t>T NAM CHÍNH TH</w:t>
      </w:r>
      <w:r>
        <w:rPr>
          <w:rFonts w:ascii="Toyota Type" w:eastAsia="Toyota Type" w:hAnsi="Toyota Type" w:cs="Toyota Type"/>
          <w:b/>
          <w:sz w:val="24"/>
          <w:szCs w:val="24"/>
        </w:rPr>
        <w:t>Ứ</w:t>
      </w:r>
      <w:r>
        <w:rPr>
          <w:rFonts w:ascii="Toyota Type" w:eastAsia="Toyota Type" w:hAnsi="Toyota Type" w:cs="Toyota Type"/>
          <w:b/>
          <w:sz w:val="24"/>
          <w:szCs w:val="24"/>
        </w:rPr>
        <w:t>C GI</w:t>
      </w:r>
      <w:r>
        <w:rPr>
          <w:rFonts w:ascii="Toyota Type" w:eastAsia="Toyota Type" w:hAnsi="Toyota Type" w:cs="Toyota Type"/>
          <w:b/>
          <w:sz w:val="24"/>
          <w:szCs w:val="24"/>
        </w:rPr>
        <w:t>Ớ</w:t>
      </w:r>
      <w:r>
        <w:rPr>
          <w:rFonts w:ascii="Toyota Type" w:eastAsia="Toyota Type" w:hAnsi="Toyota Type" w:cs="Toyota Type"/>
          <w:b/>
          <w:sz w:val="24"/>
          <w:szCs w:val="24"/>
        </w:rPr>
        <w:t>I THI</w:t>
      </w:r>
      <w:r>
        <w:rPr>
          <w:rFonts w:ascii="Toyota Type" w:eastAsia="Toyota Type" w:hAnsi="Toyota Type" w:cs="Toyota Type"/>
          <w:b/>
          <w:sz w:val="24"/>
          <w:szCs w:val="24"/>
        </w:rPr>
        <w:t>Ệ</w:t>
      </w:r>
      <w:r>
        <w:rPr>
          <w:rFonts w:ascii="Toyota Type" w:eastAsia="Toyota Type" w:hAnsi="Toyota Type" w:cs="Toyota Type"/>
          <w:b/>
          <w:sz w:val="24"/>
          <w:szCs w:val="24"/>
        </w:rPr>
        <w:t>U T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OYOTA 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YARIS CROSS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HOÀN TOÀN M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I </w:t>
      </w:r>
    </w:p>
    <w:p w14:paraId="12401960" w14:textId="77777777" w:rsidR="009839BE" w:rsidRDefault="00514480">
      <w:pPr>
        <w:ind w:right="180"/>
        <w:jc w:val="center"/>
        <w:rPr>
          <w:rFonts w:ascii="Toyota Type" w:eastAsia="Toyota Type" w:hAnsi="Toyota Type" w:cs="Toyota Type"/>
          <w:sz w:val="24"/>
          <w:szCs w:val="24"/>
        </w:rPr>
      </w:pP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– Đ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NH CH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T RIÊNG –</w:t>
      </w:r>
    </w:p>
    <w:p w14:paraId="401A40A1" w14:textId="77777777" w:rsidR="009839BE" w:rsidRDefault="009839BE">
      <w:pPr>
        <w:ind w:right="180"/>
        <w:rPr>
          <w:rFonts w:ascii="Toyota Type" w:eastAsia="Toyota Type" w:hAnsi="Toyota Type" w:cs="Toyota Type"/>
          <w:sz w:val="24"/>
          <w:szCs w:val="24"/>
        </w:rPr>
      </w:pPr>
    </w:p>
    <w:p w14:paraId="4A2E48A3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Hà N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 xml:space="preserve">i, ngày 19/9/2023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-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hành trình 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ỗ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không ng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ừ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mang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ẫ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xe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lư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hàng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u,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ồ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ph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kín d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ph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ẩ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m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các phân khúc cũng như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ổ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sung thêm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ọ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xe thân thi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môi trư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ng, Toyota Vi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Nam chính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gi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ẫ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x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e SUV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B hoàn toàn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“TOYOTA YARIS CROSS”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.</w:t>
      </w:r>
    </w:p>
    <w:p w14:paraId="6CA5817C" w14:textId="77777777" w:rsidR="009839BE" w:rsidRDefault="009839BE">
      <w:pPr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</w:p>
    <w:p w14:paraId="24655DF2" w14:textId="77777777" w:rsidR="009839BE" w:rsidRDefault="00514480">
      <w:pPr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Phù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xu hư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xe g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cao ngày càng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ưa chu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nay, Toyota Yaris Cross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y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thu hút khách hàng tr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ẻ</w:t>
      </w:r>
    </w:p>
    <w:p w14:paraId="5FD1D5F8" w14:textId="77777777" w:rsidR="009839BE" w:rsidRDefault="009839BE">
      <w:pPr>
        <w:ind w:right="180"/>
        <w:rPr>
          <w:rFonts w:ascii="Toyota Type" w:eastAsia="Toyota Type" w:hAnsi="Toyota Type" w:cs="Toyota Type"/>
          <w:sz w:val="24"/>
          <w:szCs w:val="24"/>
        </w:rPr>
      </w:pPr>
    </w:p>
    <w:p w14:paraId="100A68C2" w14:textId="77777777" w:rsidR="009839BE" w:rsidRDefault="00514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 w:right="180" w:hanging="270"/>
        <w:jc w:val="both"/>
        <w:rPr>
          <w:rFonts w:ascii="Toyota Type" w:eastAsia="Toyota Type" w:hAnsi="Toyota Type" w:cs="Toyota Type"/>
          <w:b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Ngo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i th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t – M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nh m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ẽ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và Năng đ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ng </w:t>
      </w:r>
    </w:p>
    <w:p w14:paraId="7A618FE6" w14:textId="77777777" w:rsidR="009839BE" w:rsidRDefault="0098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</w:p>
    <w:p w14:paraId="0BDA57F4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Theo đu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ổ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ngôn ng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k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“M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nh m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ẽ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và Năng đ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ng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”, Yaris Cross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o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giác kh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ỏ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e kho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lư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nhi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và ph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trư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d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hình thang.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nét góc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đèn trư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và đèn sương mù, mang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n hình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năng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1 chi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SUV 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i. Hơn 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a, Yaris Cross còn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trang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èn chi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sáng full- LED, tăng kh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năng chi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sáng và dáng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ẻ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sang tr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ọ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ng,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ch lãm cho chi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xe. </w:t>
      </w:r>
    </w:p>
    <w:p w14:paraId="526CE69C" w14:textId="77777777" w:rsidR="009839BE" w:rsidRDefault="0098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</w:p>
    <w:p w14:paraId="36D7C6A3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Mâm xe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kim 18-inch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phân khúc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2 màu sơn tương ph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n, cùng các chi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trang trí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o nên di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o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thao, 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cho thi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k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ngo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. </w:t>
      </w:r>
    </w:p>
    <w:p w14:paraId="0EEC3E80" w14:textId="77777777" w:rsidR="009839BE" w:rsidRDefault="0098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</w:p>
    <w:p w14:paraId="18265B77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Ph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đuôi xe cũng toát lên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ẻ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cáp, hài hòa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ph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xe.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đèn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o hình góc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nh, vu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dài sang 2 bên,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ẻ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cá tính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chi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xe. Không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,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đèn sau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Yaris Cross cũng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trang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đèn full-LED, mang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nét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ẹ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p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và li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ch .</w:t>
      </w:r>
    </w:p>
    <w:p w14:paraId="128FA918" w14:textId="77777777" w:rsidR="009839BE" w:rsidRDefault="0098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</w:p>
    <w:p w14:paraId="2C56AE6C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ổ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hòa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nét thi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k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mang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giác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,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chãi. Bên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đó, khách hàng có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ỏ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cá tính riêng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màu ngo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đa d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ừ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ọ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màu đơn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cho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hai tông màu tr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ẻ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trung như Cam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/ Đen và Ng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ọ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Lam/ Đen, …</w:t>
      </w:r>
    </w:p>
    <w:p w14:paraId="146E41A0" w14:textId="77777777" w:rsidR="009839BE" w:rsidRDefault="0098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</w:p>
    <w:p w14:paraId="64D8492D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noProof/>
          <w:color w:val="000000"/>
          <w:sz w:val="24"/>
          <w:szCs w:val="24"/>
        </w:rPr>
        <w:drawing>
          <wp:inline distT="0" distB="0" distL="0" distR="0" wp14:anchorId="162A1D56" wp14:editId="68B41B72">
            <wp:extent cx="2973870" cy="1926503"/>
            <wp:effectExtent l="0" t="0" r="0" b="0"/>
            <wp:docPr id="1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l="11771" t="12579" b="1883"/>
                    <a:stretch>
                      <a:fillRect/>
                    </a:stretch>
                  </pic:blipFill>
                  <pic:spPr>
                    <a:xfrm>
                      <a:off x="0" y="0"/>
                      <a:ext cx="2973870" cy="1926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</w:t>
      </w:r>
      <w:r>
        <w:rPr>
          <w:rFonts w:ascii="Toyota Type" w:eastAsia="Toyota Type" w:hAnsi="Toyota Type" w:cs="Toyota Type"/>
          <w:noProof/>
          <w:color w:val="000000"/>
          <w:sz w:val="24"/>
          <w:szCs w:val="24"/>
        </w:rPr>
        <w:drawing>
          <wp:inline distT="0" distB="0" distL="0" distR="0" wp14:anchorId="608DCEE3" wp14:editId="3B46B893">
            <wp:extent cx="2890595" cy="1927063"/>
            <wp:effectExtent l="0" t="0" r="0" b="0"/>
            <wp:docPr id="1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0595" cy="1927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7C2A13" w14:textId="77777777" w:rsidR="009839BE" w:rsidRDefault="00514480">
      <w:pPr>
        <w:rPr>
          <w:rFonts w:ascii="Toyota Type" w:eastAsia="Toyota Type" w:hAnsi="Toyota Type" w:cs="Toyota Type"/>
          <w:sz w:val="24"/>
          <w:szCs w:val="24"/>
        </w:rPr>
      </w:pPr>
      <w:r>
        <w:br w:type="page"/>
      </w:r>
    </w:p>
    <w:p w14:paraId="2E66F5DE" w14:textId="77777777" w:rsidR="009839BE" w:rsidRDefault="009839BE">
      <w:pPr>
        <w:ind w:right="180"/>
        <w:rPr>
          <w:rFonts w:ascii="Toyota Type" w:eastAsia="Toyota Type" w:hAnsi="Toyota Type" w:cs="Toyota Type"/>
          <w:sz w:val="24"/>
          <w:szCs w:val="24"/>
        </w:rPr>
      </w:pPr>
    </w:p>
    <w:p w14:paraId="3EF30CC1" w14:textId="77777777" w:rsidR="009839BE" w:rsidRDefault="00514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 w:right="180" w:hanging="270"/>
        <w:jc w:val="both"/>
        <w:rPr>
          <w:rFonts w:ascii="Toyota Type" w:eastAsia="Toyota Type" w:hAnsi="Toyota Type" w:cs="Toyota Type"/>
          <w:b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i th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t - R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ng rãi và Ti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 nghi</w:t>
      </w:r>
    </w:p>
    <w:p w14:paraId="0D3D306B" w14:textId="77777777" w:rsidR="009839BE" w:rsidRDefault="009839BE">
      <w:pPr>
        <w:ind w:right="180"/>
        <w:rPr>
          <w:rFonts w:ascii="Toyota Type" w:eastAsia="Toyota Type" w:hAnsi="Toyota Type" w:cs="Toyota Type"/>
          <w:sz w:val="24"/>
          <w:szCs w:val="24"/>
        </w:rPr>
      </w:pPr>
    </w:p>
    <w:p w14:paraId="7F772659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Yaris Cross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không gian 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r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rãi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trang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nhi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ích phong phú, 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i. Kính tr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xe toàn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che 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khi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n, đèn trang trí khoang 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tùy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ọ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màu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và cư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sáng theo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thích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nhân góp ph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làm tăng tr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nghi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thú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cho khách hàng. </w:t>
      </w:r>
    </w:p>
    <w:p w14:paraId="19072E5A" w14:textId="77777777" w:rsidR="009839BE" w:rsidRDefault="009839BE">
      <w:pPr>
        <w:ind w:right="180"/>
        <w:rPr>
          <w:rFonts w:ascii="Toyota Type" w:eastAsia="Toyota Type" w:hAnsi="Toyota Type" w:cs="Toyota Type"/>
          <w:sz w:val="24"/>
          <w:szCs w:val="24"/>
        </w:rPr>
      </w:pPr>
    </w:p>
    <w:p w14:paraId="4389FCA6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Khu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khi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trung tâm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trung vào ngư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lái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y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các trang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ích bao g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ồ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gh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lái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ỉ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8 hư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ng,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ẫ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y chuy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trên vô lăng (Phiên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xăng), màn hình gi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trí d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ổ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lên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10.1’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’ k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tho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thông minh và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khi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gi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ọ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nói,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không dây, phanh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ỗ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và gi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phanh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ng,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hòa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k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thân thi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ngư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dùng. </w:t>
      </w:r>
    </w:p>
    <w:p w14:paraId="1FAE50DC" w14:textId="77777777" w:rsidR="009839BE" w:rsidRDefault="009839BE">
      <w:pPr>
        <w:ind w:right="180"/>
        <w:rPr>
          <w:rFonts w:ascii="Toyota Type" w:eastAsia="Toyota Type" w:hAnsi="Toyota Type" w:cs="Toyota Type"/>
          <w:sz w:val="24"/>
          <w:szCs w:val="24"/>
        </w:rPr>
      </w:pPr>
    </w:p>
    <w:p w14:paraId="7D60D89E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Ngoài ra, Yaris Cross còn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tính năng thu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như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thông minh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m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trên tay 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phía trư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c, g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gương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và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xe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tích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bi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đá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p.</w:t>
      </w:r>
    </w:p>
    <w:p w14:paraId="0763174B" w14:textId="77777777" w:rsidR="009839BE" w:rsidRDefault="009839BE">
      <w:pPr>
        <w:ind w:right="180"/>
        <w:rPr>
          <w:rFonts w:ascii="Toyota Type" w:eastAsia="Toyota Type" w:hAnsi="Toyota Type" w:cs="Toyota Type"/>
          <w:sz w:val="24"/>
          <w:szCs w:val="24"/>
        </w:rPr>
      </w:pPr>
    </w:p>
    <w:p w14:paraId="7F814F51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k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thông minh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ưu hóa không gian, Yaris Cross có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khoang hành lý d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ẫ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phân khúc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dung tích 471L (Phiên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xăng) và 466L (Phiên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Hybrid),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ồ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trang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các móc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ồ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,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ngăn và đèn LED chi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sáng, mang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cho khách hàng.</w:t>
      </w:r>
    </w:p>
    <w:p w14:paraId="1ECCC3AC" w14:textId="77777777" w:rsidR="009839BE" w:rsidRDefault="00514480">
      <w:pPr>
        <w:ind w:right="180"/>
        <w:rPr>
          <w:rFonts w:ascii="Toyota Type" w:eastAsia="Toyota Type" w:hAnsi="Toyota Type" w:cs="Toyota Type"/>
          <w:sz w:val="24"/>
          <w:szCs w:val="24"/>
        </w:rPr>
      </w:pPr>
      <w:r>
        <w:rPr>
          <w:rFonts w:ascii="Toyota Type" w:eastAsia="Toyota Type" w:hAnsi="Toyota Type" w:cs="Toyota Type"/>
          <w:sz w:val="24"/>
          <w:szCs w:val="24"/>
        </w:rPr>
        <w:t xml:space="preserve"> </w:t>
      </w:r>
      <w:r>
        <w:rPr>
          <w:rFonts w:ascii="Toyota Type" w:eastAsia="Toyota Type" w:hAnsi="Toyota Type" w:cs="Toyota Type"/>
          <w:sz w:val="24"/>
          <w:szCs w:val="24"/>
        </w:rPr>
        <w:br/>
      </w:r>
      <w:r>
        <w:rPr>
          <w:rFonts w:ascii="Toyota Type" w:eastAsia="Toyota Type" w:hAnsi="Toyota Type" w:cs="Toyota Type"/>
          <w:noProof/>
          <w:sz w:val="24"/>
          <w:szCs w:val="24"/>
        </w:rPr>
        <w:drawing>
          <wp:inline distT="0" distB="0" distL="0" distR="0" wp14:anchorId="2323BEA3" wp14:editId="2D5547E3">
            <wp:extent cx="2831083" cy="1563736"/>
            <wp:effectExtent l="0" t="0" r="0" b="0"/>
            <wp:docPr id="19" name="image5.jpg" descr="Toyota Yaris Cross về Việt Nam có khiến KIA Seltos và Hyundai Creta lo lắng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Toyota Yaris Cross về Việt Nam có khiến KIA Seltos và Hyundai Creta lo lắng?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1083" cy="1563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B38CAF" wp14:editId="7228D868">
            <wp:simplePos x="0" y="0"/>
            <wp:positionH relativeFrom="column">
              <wp:posOffset>2863850</wp:posOffset>
            </wp:positionH>
            <wp:positionV relativeFrom="paragraph">
              <wp:posOffset>0</wp:posOffset>
            </wp:positionV>
            <wp:extent cx="2956560" cy="1547495"/>
            <wp:effectExtent l="0" t="0" r="0" b="0"/>
            <wp:wrapNone/>
            <wp:docPr id="1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547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7B7108" w14:textId="77777777" w:rsidR="009839BE" w:rsidRDefault="009839BE">
      <w:pPr>
        <w:ind w:right="180"/>
        <w:rPr>
          <w:rFonts w:ascii="Toyota Type" w:eastAsia="Toyota Type" w:hAnsi="Toyota Type" w:cs="Toyota Type"/>
          <w:b/>
          <w:color w:val="000000"/>
          <w:sz w:val="24"/>
          <w:szCs w:val="24"/>
        </w:rPr>
      </w:pPr>
    </w:p>
    <w:p w14:paraId="0AAC07B1" w14:textId="77777777" w:rsidR="009839BE" w:rsidRDefault="00514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 w:right="180" w:hanging="270"/>
        <w:jc w:val="both"/>
        <w:rPr>
          <w:rFonts w:ascii="Toyota Type" w:eastAsia="Toyota Type" w:hAnsi="Toyota Type" w:cs="Toyota Type"/>
          <w:b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Tính năng an toàn hàng đ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u phân khúc:</w:t>
      </w:r>
    </w:p>
    <w:p w14:paraId="04AFC53B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Cùn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g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phương châm an toàn là trên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cũng như mong mu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mang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an toàn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đa cho khách hàng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Toyota, Yaris Cross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trang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gói công ngh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an toàn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Toyota Safety Sense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tính năng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ỗ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tr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đa cho ngư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lái, như: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báo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n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va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(PCS),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báo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ch làn và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ỗ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tr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gi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làn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(LDA &amp; LTA), Đèn chi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xa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(AHB),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khi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hành trình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(ACC),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báo phương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phía trư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kh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hành (FDA) và Ki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soát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hành chân ga (PMC), Camera 360,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báo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mù,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nh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báo phương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ngang phía sau, Cân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,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ỗ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tr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kh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hành ngang d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và 6 túi khí, … </w:t>
      </w:r>
    </w:p>
    <w:p w14:paraId="662E1730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  </w:t>
      </w:r>
    </w:p>
    <w:p w14:paraId="113C7378" w14:textId="77777777" w:rsidR="009839BE" w:rsidRDefault="00514480">
      <w:pPr>
        <w:rPr>
          <w:rFonts w:ascii="Toyota Type" w:eastAsia="Toyota Type" w:hAnsi="Toyota Type" w:cs="Toyota Type"/>
          <w:b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24030EE2" wp14:editId="245ECCBE">
            <wp:simplePos x="0" y="0"/>
            <wp:positionH relativeFrom="margin">
              <wp:posOffset>3302000</wp:posOffset>
            </wp:positionH>
            <wp:positionV relativeFrom="page">
              <wp:posOffset>742951</wp:posOffset>
            </wp:positionV>
            <wp:extent cx="2928004" cy="2090838"/>
            <wp:effectExtent l="0" t="0" r="0" b="0"/>
            <wp:wrapNone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8004" cy="2090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3E16A4A" wp14:editId="59B78DD8">
            <wp:extent cx="3312482" cy="2144312"/>
            <wp:effectExtent l="0" t="0" r="0" b="0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l="9054" r="9448"/>
                    <a:stretch>
                      <a:fillRect/>
                    </a:stretch>
                  </pic:blipFill>
                  <pic:spPr>
                    <a:xfrm>
                      <a:off x="0" y="0"/>
                      <a:ext cx="3312482" cy="2144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266CB4" w14:textId="77777777" w:rsidR="009839BE" w:rsidRDefault="0051448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70" w:right="180" w:hanging="270"/>
        <w:jc w:val="both"/>
        <w:rPr>
          <w:rFonts w:ascii="Toyota Type" w:eastAsia="Toyota Type" w:hAnsi="Toyota Type" w:cs="Toyota Type"/>
          <w:b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Kh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năng v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ậ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 hành 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ng kh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i và Công ngh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Hybrid th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hi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 cam k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t m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nh m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ẽ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cho k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ỷ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nguyên xanh hóa giao thông Vi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t Nam:</w:t>
      </w:r>
    </w:p>
    <w:p w14:paraId="78251260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Yaris Cross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kh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năng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hành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ẽ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khung g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hoàn toàn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i, đáp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nhu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di chuy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đa d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trên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ọ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hình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ờ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kho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sá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g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xe lên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210mm và bán kính vòng quay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ỏ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phân khúc (ch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ỉ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5.2m)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o nên tính linh ho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trong đô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.  </w:t>
      </w:r>
    </w:p>
    <w:p w14:paraId="413ED6AD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before="240" w:after="40"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nh hư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chung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Toyota toàn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là cách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đa chi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xu hư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xe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hóa hư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nhìn trung hòa carbon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năm 2050, khách hàng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ẽ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có 2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ọ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là phiên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Xăng và Hybrid. </w:t>
      </w:r>
    </w:p>
    <w:p w14:paraId="22BE709C" w14:textId="77777777" w:rsidR="009839BE" w:rsidRDefault="009839BE">
      <w:pPr>
        <w:ind w:right="180"/>
        <w:rPr>
          <w:rFonts w:ascii="Toyota Type" w:eastAsia="Toyota Type" w:hAnsi="Toyota Type" w:cs="Toyota Type"/>
          <w:sz w:val="24"/>
          <w:szCs w:val="24"/>
        </w:rPr>
      </w:pPr>
    </w:p>
    <w:p w14:paraId="7EF2C844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Phiên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xăng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trang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cơ 1.5L, 4 xy-lanh,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sinh công su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105 mã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c, mô-men xo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138 Nm, k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cùng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bi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thiên vô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kép D-CVT trong khi phiê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Hybrid,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công su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cơ xăng là 90 mã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k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cùng mô tơ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79 mã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c, có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lái thu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và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d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pin Li-ion hoàn toàn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nên có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tiêu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nhiên li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p,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ỉ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3,56 L/100km trong đô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ị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. </w:t>
      </w:r>
    </w:p>
    <w:p w14:paraId="42F9D05D" w14:textId="77777777" w:rsidR="009839BE" w:rsidRDefault="0098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</w:p>
    <w:p w14:paraId="04BB5CC6" w14:textId="77777777" w:rsidR="009839BE" w:rsidRDefault="00514480">
      <w:pPr>
        <w:ind w:right="180"/>
        <w:rPr>
          <w:rFonts w:ascii="Toyota Type" w:eastAsia="Toyota Type" w:hAnsi="Toyota Type" w:cs="Toyota Type"/>
          <w:sz w:val="24"/>
          <w:szCs w:val="24"/>
        </w:rPr>
      </w:pPr>
      <w:r>
        <w:rPr>
          <w:rFonts w:ascii="Toyota Type" w:eastAsia="Toyota Type" w:hAnsi="Toyota Type" w:cs="Toyota Type"/>
          <w:noProof/>
          <w:color w:val="000000"/>
          <w:sz w:val="24"/>
          <w:szCs w:val="24"/>
        </w:rPr>
        <w:drawing>
          <wp:inline distT="0" distB="0" distL="0" distR="0" wp14:anchorId="71C9860F" wp14:editId="5B28F18C">
            <wp:extent cx="2997967" cy="1998645"/>
            <wp:effectExtent l="0" t="0" r="0" b="0"/>
            <wp:docPr id="2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967" cy="1998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oyota Type" w:eastAsia="Toyota Type" w:hAnsi="Toyota Type" w:cs="Toyota Type"/>
          <w:sz w:val="24"/>
          <w:szCs w:val="24"/>
        </w:rPr>
        <w:t xml:space="preserve">  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CC76AB0" wp14:editId="1954D22F">
            <wp:simplePos x="0" y="0"/>
            <wp:positionH relativeFrom="column">
              <wp:posOffset>3082290</wp:posOffset>
            </wp:positionH>
            <wp:positionV relativeFrom="paragraph">
              <wp:posOffset>0</wp:posOffset>
            </wp:positionV>
            <wp:extent cx="2974996" cy="1983105"/>
            <wp:effectExtent l="0" t="0" r="0" b="0"/>
            <wp:wrapNone/>
            <wp:docPr id="2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996" cy="198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E2DB5E" w14:textId="77777777" w:rsidR="009839BE" w:rsidRDefault="0098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</w:p>
    <w:p w14:paraId="74066AE7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Cùng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ra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Yaris Cross Hybrid, Toyota Vi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Nam đã mang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g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như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y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ch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ọ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n xanh cho khách hàng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các phân khúc. Đi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này cũng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rõ 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ỗ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l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ự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Toyota trong vi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cung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các gi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pháp di chuy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xanh phù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hơn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cơ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và thói quen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d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xe c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a khách hàng Vi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t. </w:t>
      </w:r>
    </w:p>
    <w:p w14:paraId="3540243E" w14:textId="77777777" w:rsidR="009839BE" w:rsidRDefault="0098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</w:p>
    <w:p w14:paraId="78BB2FF8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lastRenderedPageBreak/>
        <w:t>Ngoài ra,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khách hàng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ở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xe Yaris Cross hoàn toàn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còn có cơ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ộ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ậ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ưu đãi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p d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ẫ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ừ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Toyota Vi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Nam và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i lý: </w:t>
      </w:r>
    </w:p>
    <w:p w14:paraId="402C27F1" w14:textId="77777777" w:rsidR="009839BE" w:rsidRDefault="0098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b/>
          <w:color w:val="000000"/>
          <w:sz w:val="24"/>
          <w:szCs w:val="24"/>
        </w:rPr>
      </w:pPr>
    </w:p>
    <w:p w14:paraId="79052349" w14:textId="77777777" w:rsidR="009839BE" w:rsidRDefault="005144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80"/>
        <w:jc w:val="both"/>
        <w:rPr>
          <w:rFonts w:ascii="Toyota Type" w:eastAsia="Toyota Type" w:hAnsi="Toyota Type" w:cs="Toyota Type"/>
          <w:b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T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ặ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ng 50% l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phí trư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c b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cho nh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ng khách hàng tiê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phong mua xe và hoàn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thanh toán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ngày 31/12/2023. </w:t>
      </w:r>
    </w:p>
    <w:p w14:paraId="5527A672" w14:textId="77777777" w:rsidR="009839BE" w:rsidRDefault="00514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80"/>
        <w:jc w:val="both"/>
        <w:rPr>
          <w:rFonts w:ascii="Toyota Type" w:eastAsia="Toyota Type" w:hAnsi="Toyota Type" w:cs="Toyota Type"/>
          <w:b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 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Gói 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ỗ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tr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tài chính 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p d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ẫ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n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ti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ề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thanh toán ban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u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ch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ỉ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t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ừ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105 tri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u đ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ồ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ng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và lãi su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ưu đãi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ặ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bi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t 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ch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ỉ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t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ừ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 2,99%/năm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cho khách hàng vay mua xe qua Công ty Tài chính Toyota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gày 30/11/2023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. </w:t>
      </w:r>
    </w:p>
    <w:p w14:paraId="6D29583A" w14:textId="77777777" w:rsidR="009839BE" w:rsidRDefault="005144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Gi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 xml:space="preserve">m 10% 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cho khách hàng mua các gói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ph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ẩ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b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o hi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m Toyota cho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n 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ngày 30/11/2023.</w:t>
      </w:r>
    </w:p>
    <w:p w14:paraId="662A89BA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i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(Vui lòng tham kh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ả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o đ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i lý g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ầ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n nh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t đ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 xml:space="preserve"> bi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t thêm thông tin chi ti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ế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t)</w:t>
      </w:r>
    </w:p>
    <w:p w14:paraId="08F28AB4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color w:val="000000"/>
          <w:sz w:val="24"/>
          <w:szCs w:val="24"/>
        </w:rPr>
        <w:t>Toyota Yaris Cross đư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phân ph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5 màu s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ắ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và chính th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có m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ặ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t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các 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i lý Toyota trên toàn qu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c t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ừ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ngày 19/9/2023 v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i 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m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c giá r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t h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p d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ẫ</w:t>
      </w:r>
      <w:r>
        <w:rPr>
          <w:rFonts w:ascii="Toyota Type" w:eastAsia="Toyota Type" w:hAnsi="Toyota Type" w:cs="Toyota Type"/>
          <w:b/>
          <w:color w:val="000000"/>
          <w:sz w:val="24"/>
          <w:szCs w:val="24"/>
        </w:rPr>
        <w:t>n</w:t>
      </w:r>
      <w:r>
        <w:rPr>
          <w:rFonts w:ascii="Toyota Type" w:eastAsia="Toyota Type" w:hAnsi="Toyota Type" w:cs="Toyota Type"/>
          <w:color w:val="000000"/>
          <w:sz w:val="24"/>
          <w:szCs w:val="24"/>
        </w:rPr>
        <w:t xml:space="preserve"> như sau: </w:t>
      </w:r>
    </w:p>
    <w:p w14:paraId="5BBFBE9B" w14:textId="77777777" w:rsidR="009839BE" w:rsidRDefault="0098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</w:p>
    <w:tbl>
      <w:tblPr>
        <w:tblStyle w:val="a0"/>
        <w:tblW w:w="9780" w:type="dxa"/>
        <w:tblLayout w:type="fixed"/>
        <w:tblLook w:val="0400" w:firstRow="0" w:lastRow="0" w:firstColumn="0" w:lastColumn="0" w:noHBand="0" w:noVBand="1"/>
      </w:tblPr>
      <w:tblGrid>
        <w:gridCol w:w="1245"/>
        <w:gridCol w:w="3270"/>
        <w:gridCol w:w="2430"/>
        <w:gridCol w:w="1800"/>
        <w:gridCol w:w="1035"/>
      </w:tblGrid>
      <w:tr w:rsidR="009839BE" w14:paraId="0661BA69" w14:textId="77777777">
        <w:trPr>
          <w:trHeight w:val="51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02862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jc w:val="center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M</w:t>
            </w: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ẫ</w:t>
            </w: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u xe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A1CE8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jc w:val="center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Quy cách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3B9F0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jc w:val="center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Màu s</w:t>
            </w: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ắ</w:t>
            </w: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F4DF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jc w:val="center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Giá bán l</w:t>
            </w: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ẻ</w:t>
            </w: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 xml:space="preserve"> (đ</w:t>
            </w: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ồ</w:t>
            </w: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ng)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EC9D5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jc w:val="center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Lo</w:t>
            </w: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ạ</w:t>
            </w:r>
            <w:r>
              <w:rPr>
                <w:rFonts w:ascii="Toyota Type" w:eastAsia="Toyota Type" w:hAnsi="Toyota Type" w:cs="Toyota Type"/>
                <w:b/>
                <w:color w:val="000000"/>
                <w:sz w:val="24"/>
                <w:szCs w:val="24"/>
              </w:rPr>
              <w:t>i xe</w:t>
            </w:r>
          </w:p>
        </w:tc>
      </w:tr>
      <w:tr w:rsidR="009839BE" w14:paraId="4896FFDF" w14:textId="77777777">
        <w:trPr>
          <w:trHeight w:val="429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9134D" w14:textId="77777777" w:rsidR="009839BE" w:rsidRDefault="00514480">
            <w:pPr>
              <w:spacing w:after="240"/>
              <w:ind w:right="180"/>
              <w:jc w:val="center"/>
              <w:rPr>
                <w:rFonts w:ascii="Toyota Type" w:eastAsia="Toyota Type" w:hAnsi="Toyota Type" w:cs="Toyota Type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Toyota Yaris Cross</w:t>
            </w: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663EA" w14:textId="77777777" w:rsidR="009839BE" w:rsidRDefault="00514480">
            <w:pPr>
              <w:ind w:right="180"/>
              <w:jc w:val="center"/>
              <w:rPr>
                <w:rFonts w:ascii="Toyota Type" w:eastAsia="Toyota Type" w:hAnsi="Toyota Type" w:cs="Toyota Type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sz w:val="24"/>
                <w:szCs w:val="24"/>
              </w:rPr>
              <w:t>5 ch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ỗ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 xml:space="preserve"> ng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ồ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i, s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ố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 xml:space="preserve"> t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ự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 xml:space="preserve"> đ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ộ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ng vô c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ấ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p, đ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ộ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ng cơ Hybrid, dung tích 1.496 cm</w:t>
            </w:r>
            <w:r>
              <w:rPr>
                <w:rFonts w:ascii="Toyota Type" w:eastAsia="Toyota Type" w:hAnsi="Toyota Type" w:cs="Toyota Type"/>
                <w:sz w:val="24"/>
                <w:szCs w:val="24"/>
                <w:vertAlign w:val="superscript"/>
              </w:rPr>
              <w:t>3</w:t>
            </w:r>
          </w:p>
          <w:p w14:paraId="7053D40F" w14:textId="77777777" w:rsidR="009839BE" w:rsidRDefault="009839BE">
            <w:pPr>
              <w:ind w:right="180"/>
              <w:jc w:val="center"/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B2B4C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Tr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ắ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ng ng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ọ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c trai/ Đen</w:t>
            </w:r>
          </w:p>
          <w:p w14:paraId="70B8F985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Ng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ọ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c lam/ Đen</w:t>
            </w:r>
          </w:p>
          <w:p w14:paraId="03494746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Cam/ Đen</w:t>
            </w:r>
          </w:p>
          <w:p w14:paraId="2D4007E5" w14:textId="77777777" w:rsidR="009839BE" w:rsidRDefault="0098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B044" w14:textId="77777777" w:rsidR="009839BE" w:rsidRDefault="00514480">
            <w:pPr>
              <w:ind w:right="180"/>
              <w:jc w:val="center"/>
              <w:rPr>
                <w:rFonts w:ascii="Toyota Type" w:eastAsia="Toyota Type" w:hAnsi="Toyota Type" w:cs="Toyota Type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sz w:val="24"/>
                <w:szCs w:val="24"/>
              </w:rPr>
              <w:t>850,000,000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5E38B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jc w:val="center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Nh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ậ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p kh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ẩ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u</w:t>
            </w:r>
          </w:p>
        </w:tc>
      </w:tr>
      <w:tr w:rsidR="009839BE" w14:paraId="12B3C744" w14:textId="77777777">
        <w:trPr>
          <w:trHeight w:val="440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2E694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49874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6811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Tr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ắ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ng ng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ọ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c trai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A2A6B" w14:textId="77777777" w:rsidR="009839BE" w:rsidRDefault="00514480">
            <w:pPr>
              <w:ind w:right="180"/>
              <w:jc w:val="center"/>
              <w:rPr>
                <w:rFonts w:ascii="Toyota Type" w:eastAsia="Toyota Type" w:hAnsi="Toyota Type" w:cs="Toyota Type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sz w:val="24"/>
                <w:szCs w:val="24"/>
              </w:rPr>
              <w:t>846,000,000</w:t>
            </w: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A2755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</w:tr>
      <w:tr w:rsidR="009839BE" w14:paraId="61FED5CF" w14:textId="77777777">
        <w:trPr>
          <w:trHeight w:val="390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037F3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F1A41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EF332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Đen</w:t>
            </w:r>
          </w:p>
          <w:p w14:paraId="7584BF38" w14:textId="77777777" w:rsidR="009839BE" w:rsidRDefault="00983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C36E" w14:textId="77777777" w:rsidR="009839BE" w:rsidRDefault="00514480">
            <w:pPr>
              <w:ind w:right="180"/>
              <w:jc w:val="center"/>
              <w:rPr>
                <w:rFonts w:ascii="Toyota Type" w:eastAsia="Toyota Type" w:hAnsi="Toyota Type" w:cs="Toyota Type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sz w:val="24"/>
                <w:szCs w:val="24"/>
              </w:rPr>
              <w:t>838,000,000</w:t>
            </w: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DFEA4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</w:tr>
      <w:tr w:rsidR="009839BE" w14:paraId="5A09915B" w14:textId="77777777">
        <w:trPr>
          <w:trHeight w:val="440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D51A6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F1212E9" w14:textId="77777777" w:rsidR="009839BE" w:rsidRDefault="00514480">
            <w:pPr>
              <w:ind w:right="180"/>
              <w:jc w:val="center"/>
              <w:rPr>
                <w:rFonts w:ascii="Toyota Type" w:eastAsia="Toyota Type" w:hAnsi="Toyota Type" w:cs="Toyota Type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sz w:val="24"/>
                <w:szCs w:val="24"/>
              </w:rPr>
              <w:t>5 ch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ỗ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 xml:space="preserve"> ng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ồ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i, s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ố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 xml:space="preserve"> t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ự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 xml:space="preserve"> đ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ộ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ng vô c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ấ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p kép, đ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ộ</w:t>
            </w:r>
            <w:r>
              <w:rPr>
                <w:rFonts w:ascii="Toyota Type" w:eastAsia="Toyota Type" w:hAnsi="Toyota Type" w:cs="Toyota Type"/>
                <w:sz w:val="24"/>
                <w:szCs w:val="24"/>
              </w:rPr>
              <w:t>ng cơ xăng, dung tích 1.496 cm</w:t>
            </w:r>
            <w:r>
              <w:rPr>
                <w:rFonts w:ascii="Toyota Type" w:eastAsia="Toyota Type" w:hAnsi="Toyota Type" w:cs="Toyota Type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6B07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Tr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ắ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ng ng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ọ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c trai/ Đen</w:t>
            </w:r>
          </w:p>
          <w:p w14:paraId="2152EB73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Ng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ọ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c lam/ Đen</w:t>
            </w:r>
          </w:p>
          <w:p w14:paraId="051F50A8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Cam/ Đen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5E126" w14:textId="77777777" w:rsidR="009839BE" w:rsidRDefault="00514480">
            <w:pPr>
              <w:ind w:right="180"/>
              <w:jc w:val="center"/>
              <w:rPr>
                <w:rFonts w:ascii="Toyota Type" w:eastAsia="Toyota Type" w:hAnsi="Toyota Type" w:cs="Toyota Type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sz w:val="24"/>
                <w:szCs w:val="24"/>
              </w:rPr>
              <w:t>742,000,000</w:t>
            </w: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B3768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</w:tr>
      <w:tr w:rsidR="009839BE" w14:paraId="46E2B1A1" w14:textId="77777777">
        <w:trPr>
          <w:trHeight w:val="440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A4493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6C5802F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8188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Tr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ắ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ng ng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ọ</w:t>
            </w: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c trai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4547" w14:textId="77777777" w:rsidR="009839BE" w:rsidRDefault="00514480">
            <w:pPr>
              <w:ind w:right="180"/>
              <w:jc w:val="center"/>
              <w:rPr>
                <w:rFonts w:ascii="Toyota Type" w:eastAsia="Toyota Type" w:hAnsi="Toyota Type" w:cs="Toyota Type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sz w:val="24"/>
                <w:szCs w:val="24"/>
              </w:rPr>
              <w:t>738,000,000</w:t>
            </w: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78CD6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</w:tr>
      <w:tr w:rsidR="009839BE" w14:paraId="187333C3" w14:textId="77777777">
        <w:trPr>
          <w:trHeight w:val="512"/>
        </w:trPr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536B3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5D00FE7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BE1B" w14:textId="77777777" w:rsidR="009839BE" w:rsidRDefault="00514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0"/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color w:val="000000"/>
                <w:sz w:val="24"/>
                <w:szCs w:val="24"/>
              </w:rPr>
              <w:t>Đen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CA38" w14:textId="77777777" w:rsidR="009839BE" w:rsidRDefault="00514480">
            <w:pPr>
              <w:ind w:right="180"/>
              <w:jc w:val="center"/>
              <w:rPr>
                <w:rFonts w:ascii="Toyota Type" w:eastAsia="Toyota Type" w:hAnsi="Toyota Type" w:cs="Toyota Type"/>
                <w:sz w:val="24"/>
                <w:szCs w:val="24"/>
              </w:rPr>
            </w:pPr>
            <w:r>
              <w:rPr>
                <w:rFonts w:ascii="Toyota Type" w:eastAsia="Toyota Type" w:hAnsi="Toyota Type" w:cs="Toyota Type"/>
                <w:sz w:val="24"/>
                <w:szCs w:val="24"/>
              </w:rPr>
              <w:t>730,000,000</w:t>
            </w:r>
          </w:p>
        </w:tc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DAEAF" w14:textId="77777777" w:rsidR="009839BE" w:rsidRDefault="009839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oyota Type" w:eastAsia="Toyota Type" w:hAnsi="Toyota Type" w:cs="Toyota Type"/>
                <w:sz w:val="24"/>
                <w:szCs w:val="24"/>
              </w:rPr>
            </w:pPr>
          </w:p>
        </w:tc>
      </w:tr>
    </w:tbl>
    <w:p w14:paraId="16957E8F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right="180"/>
        <w:jc w:val="both"/>
        <w:rPr>
          <w:rFonts w:ascii="Toyota Type" w:eastAsia="Toyota Type" w:hAnsi="Toyota Type" w:cs="Toyota Type"/>
          <w:i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M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ứ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c giá trên đã bao g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ồ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m 10% VAT và đư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ợ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c áp d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ụ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ng đ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i v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ớ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i m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ẫ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u xe Toyota Yaris Cross xu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ấ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t hóa đơn t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ừ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 xml:space="preserve"> ngày 19/09/2023.</w:t>
      </w:r>
    </w:p>
    <w:p w14:paraId="0024E8B4" w14:textId="77777777" w:rsidR="009839BE" w:rsidRDefault="00514480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right="180"/>
        <w:jc w:val="both"/>
        <w:rPr>
          <w:rFonts w:ascii="Toyota Type" w:eastAsia="Toyota Type" w:hAnsi="Toyota Type" w:cs="Toyota Type"/>
          <w:color w:val="000000"/>
          <w:sz w:val="24"/>
          <w:szCs w:val="24"/>
        </w:rPr>
      </w:pP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Đ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ể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 xml:space="preserve"> có thêm thông tin, xin vui lòng liên h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 xml:space="preserve"> các đ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ạ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i lý c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ủ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a Toyota trên toàn qu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ố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c, truy c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ậ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 xml:space="preserve">p website </w:t>
      </w:r>
      <w:hyperlink r:id="rId16">
        <w:r>
          <w:rPr>
            <w:rFonts w:ascii="Toyota Type" w:eastAsia="Toyota Type" w:hAnsi="Toyota Type" w:cs="Toyota Type"/>
            <w:i/>
            <w:color w:val="0000FF"/>
            <w:sz w:val="24"/>
            <w:szCs w:val="24"/>
            <w:u w:val="single"/>
          </w:rPr>
          <w:t>http://www.toyota.com.vn</w:t>
        </w:r>
      </w:hyperlink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 xml:space="preserve"> ho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ặ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c liên h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ệ</w:t>
      </w:r>
      <w:r>
        <w:rPr>
          <w:rFonts w:ascii="Toyota Type" w:eastAsia="Toyota Type" w:hAnsi="Toyota Type" w:cs="Toyota Type"/>
          <w:i/>
          <w:color w:val="000000"/>
          <w:sz w:val="24"/>
          <w:szCs w:val="24"/>
        </w:rPr>
        <w:t>:</w:t>
      </w:r>
    </w:p>
    <w:p w14:paraId="66884E20" w14:textId="6E31D4D9" w:rsidR="009839BE" w:rsidRDefault="00983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0"/>
        <w:rPr>
          <w:rFonts w:ascii="Toyota Type" w:eastAsia="Toyota Type" w:hAnsi="Toyota Type" w:cs="Toyota Type"/>
          <w:color w:val="000000"/>
          <w:sz w:val="24"/>
          <w:szCs w:val="24"/>
        </w:rPr>
      </w:pPr>
    </w:p>
    <w:sectPr w:rsidR="009839BE">
      <w:headerReference w:type="default" r:id="rId17"/>
      <w:footerReference w:type="default" r:id="rId18"/>
      <w:pgSz w:w="12240" w:h="15840"/>
      <w:pgMar w:top="900" w:right="990" w:bottom="720" w:left="1440" w:header="90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AE184" w14:textId="77777777" w:rsidR="00514480" w:rsidRDefault="00514480">
      <w:pPr>
        <w:spacing w:line="240" w:lineRule="auto"/>
      </w:pPr>
      <w:r>
        <w:separator/>
      </w:r>
    </w:p>
  </w:endnote>
  <w:endnote w:type="continuationSeparator" w:id="0">
    <w:p w14:paraId="1391615A" w14:textId="77777777" w:rsidR="00514480" w:rsidRDefault="00514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yota Type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D8649" w14:textId="77777777" w:rsidR="009839BE" w:rsidRDefault="005144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15B1B">
      <w:rPr>
        <w:color w:val="000000"/>
      </w:rPr>
      <w:fldChar w:fldCharType="separate"/>
    </w:r>
    <w:r w:rsidR="00B15B1B">
      <w:rPr>
        <w:noProof/>
        <w:color w:val="000000"/>
      </w:rPr>
      <w:t>1</w:t>
    </w:r>
    <w:r>
      <w:rPr>
        <w:color w:val="000000"/>
      </w:rPr>
      <w:fldChar w:fldCharType="end"/>
    </w:r>
  </w:p>
  <w:p w14:paraId="49557DE7" w14:textId="77777777" w:rsidR="009839BE" w:rsidRDefault="009839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B7AEB" w14:textId="77777777" w:rsidR="00514480" w:rsidRDefault="00514480">
      <w:pPr>
        <w:spacing w:line="240" w:lineRule="auto"/>
      </w:pPr>
      <w:r>
        <w:separator/>
      </w:r>
    </w:p>
  </w:footnote>
  <w:footnote w:type="continuationSeparator" w:id="0">
    <w:p w14:paraId="25ACAF7F" w14:textId="77777777" w:rsidR="00514480" w:rsidRDefault="00514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2ADBC" w14:textId="77777777" w:rsidR="009839BE" w:rsidRDefault="005144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10A0E4A" wp14:editId="29D32764">
          <wp:simplePos x="0" y="0"/>
          <wp:positionH relativeFrom="column">
            <wp:posOffset>69852</wp:posOffset>
          </wp:positionH>
          <wp:positionV relativeFrom="paragraph">
            <wp:posOffset>-266698</wp:posOffset>
          </wp:positionV>
          <wp:extent cx="845185" cy="403860"/>
          <wp:effectExtent l="0" t="0" r="0" b="0"/>
          <wp:wrapSquare wrapText="bothSides" distT="0" distB="0" distL="114300" distR="114300"/>
          <wp:docPr id="23" name="image1.png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185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B521E"/>
    <w:multiLevelType w:val="multilevel"/>
    <w:tmpl w:val="FE627C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A756455"/>
    <w:multiLevelType w:val="multilevel"/>
    <w:tmpl w:val="B96AA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669F6"/>
    <w:multiLevelType w:val="multilevel"/>
    <w:tmpl w:val="9F6C8B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E"/>
    <w:rsid w:val="00514480"/>
    <w:rsid w:val="009839BE"/>
    <w:rsid w:val="00B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71A153"/>
  <w15:docId w15:val="{B70892FF-775D-AD4B-ACAE-C54E2E28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967D01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B749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9B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90A0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A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F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D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62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2BA"/>
  </w:style>
  <w:style w:type="paragraph" w:styleId="Footer">
    <w:name w:val="footer"/>
    <w:basedOn w:val="Normal"/>
    <w:link w:val="FooterChar"/>
    <w:uiPriority w:val="99"/>
    <w:unhideWhenUsed/>
    <w:rsid w:val="002B62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2BA"/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6866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oyota.com.v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YACvTnBdyH+g4JY9PoDF+ncqGA==">CgMxLjA4AHIhMW5jQUoybEVMN3BsOE9lV2dQZXVBVjVvVnpTdzZ2cE0y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 Nguyen Minh</dc:creator>
  <cp:lastModifiedBy>Microsoft Office User</cp:lastModifiedBy>
  <cp:revision>2</cp:revision>
  <dcterms:created xsi:type="dcterms:W3CDTF">2023-09-19T01:13:00Z</dcterms:created>
  <dcterms:modified xsi:type="dcterms:W3CDTF">2023-09-19T04:43:00Z</dcterms:modified>
</cp:coreProperties>
</file>